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734A2" w14:textId="1FD197C4"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9D31B6">
        <w:t>57</w:t>
      </w:r>
      <w:r w:rsidR="00422F6B">
        <w:t>776</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79DE6D55" w14:textId="77777777" w:rsidTr="004D1ADC">
        <w:trPr>
          <w:trHeight w:val="576"/>
        </w:trPr>
        <w:tc>
          <w:tcPr>
            <w:tcW w:w="4590" w:type="dxa"/>
          </w:tcPr>
          <w:p w14:paraId="4B0B0A29" w14:textId="18342044" w:rsidR="00E710D3" w:rsidRPr="00E710D3" w:rsidRDefault="00422F6B" w:rsidP="003E7BE8">
            <w:pPr>
              <w:tabs>
                <w:tab w:val="left" w:pos="3375"/>
              </w:tabs>
              <w:spacing w:after="0" w:line="240" w:lineRule="auto"/>
              <w:ind w:firstLine="0"/>
              <w:jc w:val="left"/>
              <w:rPr>
                <w:b/>
                <w:szCs w:val="20"/>
              </w:rPr>
            </w:pPr>
            <w:r w:rsidRPr="00422F6B">
              <w:rPr>
                <w:b/>
                <w:caps/>
                <w:szCs w:val="20"/>
              </w:rPr>
              <w:t>APPLICATION OF TEXAS WATER UTILITIES, L.P. TO AMEND ITS CERTIFICATE OF CONVENIENCE AND NECESSITY IN LIBERTY COUNTY</w:t>
            </w:r>
          </w:p>
        </w:tc>
        <w:tc>
          <w:tcPr>
            <w:tcW w:w="450" w:type="dxa"/>
            <w:noWrap/>
          </w:tcPr>
          <w:p w14:paraId="20424393" w14:textId="77777777" w:rsidR="002F5A9D" w:rsidRDefault="002F5A9D" w:rsidP="008647EB">
            <w:pPr>
              <w:spacing w:after="0" w:line="240" w:lineRule="auto"/>
              <w:ind w:firstLine="0"/>
              <w:rPr>
                <w:b/>
                <w:szCs w:val="20"/>
              </w:rPr>
            </w:pPr>
            <w:r>
              <w:rPr>
                <w:b/>
                <w:szCs w:val="20"/>
              </w:rPr>
              <w:t>§</w:t>
            </w:r>
          </w:p>
          <w:p w14:paraId="5B0DF499" w14:textId="77777777" w:rsidR="002F5A9D" w:rsidRDefault="002F5A9D" w:rsidP="008647EB">
            <w:pPr>
              <w:spacing w:after="0" w:line="240" w:lineRule="auto"/>
              <w:ind w:firstLine="0"/>
              <w:rPr>
                <w:b/>
                <w:szCs w:val="20"/>
              </w:rPr>
            </w:pPr>
            <w:r>
              <w:rPr>
                <w:b/>
                <w:szCs w:val="20"/>
              </w:rPr>
              <w:t>§</w:t>
            </w:r>
          </w:p>
          <w:p w14:paraId="652E66FE" w14:textId="3FEED60E" w:rsidR="002F5A9D" w:rsidRDefault="002F5A9D" w:rsidP="008647EB">
            <w:pPr>
              <w:spacing w:after="0" w:line="240" w:lineRule="auto"/>
              <w:ind w:firstLine="0"/>
              <w:rPr>
                <w:b/>
                <w:szCs w:val="20"/>
              </w:rPr>
            </w:pPr>
            <w:r>
              <w:rPr>
                <w:b/>
                <w:szCs w:val="20"/>
              </w:rPr>
              <w:t>§</w:t>
            </w:r>
          </w:p>
          <w:p w14:paraId="1D4A870B" w14:textId="77777777" w:rsidR="00DA790F" w:rsidRDefault="002F5A9D" w:rsidP="008647EB">
            <w:pPr>
              <w:spacing w:after="0" w:line="240" w:lineRule="auto"/>
              <w:ind w:firstLine="0"/>
              <w:rPr>
                <w:b/>
                <w:szCs w:val="20"/>
              </w:rPr>
            </w:pPr>
            <w:r>
              <w:rPr>
                <w:b/>
                <w:szCs w:val="20"/>
              </w:rPr>
              <w:t>§</w:t>
            </w:r>
          </w:p>
          <w:p w14:paraId="03B479DD" w14:textId="4F2B7DA6" w:rsidR="009D31B6" w:rsidRPr="008647EB" w:rsidRDefault="009D31B6" w:rsidP="008647EB">
            <w:pPr>
              <w:spacing w:after="0" w:line="240" w:lineRule="auto"/>
              <w:ind w:firstLine="0"/>
              <w:rPr>
                <w:b/>
                <w:szCs w:val="20"/>
              </w:rPr>
            </w:pPr>
            <w:r>
              <w:rPr>
                <w:b/>
                <w:szCs w:val="20"/>
              </w:rPr>
              <w:t>§</w:t>
            </w:r>
          </w:p>
        </w:tc>
        <w:tc>
          <w:tcPr>
            <w:tcW w:w="4320" w:type="dxa"/>
          </w:tcPr>
          <w:p w14:paraId="3DB3CF9A"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36302941"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0AB621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5154E96" w14:textId="77777777" w:rsidR="00DA790F" w:rsidRPr="008647EB" w:rsidRDefault="00DA790F" w:rsidP="008647EB">
      <w:pPr>
        <w:spacing w:after="0" w:line="240" w:lineRule="auto"/>
        <w:ind w:firstLine="0"/>
        <w:jc w:val="center"/>
        <w:rPr>
          <w:b/>
          <w:caps/>
        </w:rPr>
      </w:pPr>
    </w:p>
    <w:p w14:paraId="7D74C24E" w14:textId="60CDE971" w:rsidR="00DA790F" w:rsidRPr="008647EB" w:rsidRDefault="00144CB2" w:rsidP="008C04AB">
      <w:pPr>
        <w:pStyle w:val="CaseCaption"/>
      </w:pPr>
      <w:r w:rsidRPr="00144CB2">
        <w:t xml:space="preserve">COMMISSION STAFF’S </w:t>
      </w:r>
      <w:r w:rsidR="00555C46">
        <w:t xml:space="preserve">supplemental </w:t>
      </w:r>
      <w:r w:rsidRPr="00144CB2">
        <w:t>RECOMMENDATION ON ADMINISTRATIVE COMPLETENESS AND NOTICE AND PROPOSED PROCEDURAL SCHEDULE</w:t>
      </w:r>
    </w:p>
    <w:p w14:paraId="034F272C" w14:textId="15E67F3F" w:rsidR="00144CB2" w:rsidRDefault="00144CB2" w:rsidP="00F54DF7">
      <w:pPr>
        <w:pStyle w:val="Paragraph"/>
      </w:pPr>
      <w:r w:rsidRPr="00BA79BB">
        <w:t xml:space="preserve">On </w:t>
      </w:r>
      <w:r w:rsidR="00422F6B">
        <w:t>Febr</w:t>
      </w:r>
      <w:r w:rsidR="00815633" w:rsidRPr="00815633">
        <w:t xml:space="preserve">uary </w:t>
      </w:r>
      <w:r w:rsidR="00422F6B">
        <w:t>28</w:t>
      </w:r>
      <w:r w:rsidR="00815633" w:rsidRPr="00815633">
        <w:t>,</w:t>
      </w:r>
      <w:r w:rsidR="00815633">
        <w:t xml:space="preserve"> </w:t>
      </w:r>
      <w:r w:rsidR="00815633" w:rsidRPr="00815633">
        <w:t>2025</w:t>
      </w:r>
      <w:r w:rsidRPr="00BA79BB">
        <w:t xml:space="preserve">, </w:t>
      </w:r>
      <w:r w:rsidR="00422F6B">
        <w:t>Texas Water Utilities, L.P</w:t>
      </w:r>
      <w:r w:rsidR="00815633" w:rsidRPr="00815633">
        <w:rPr>
          <w:iCs/>
        </w:rPr>
        <w:t xml:space="preserve">. </w:t>
      </w:r>
      <w:r w:rsidRPr="00BA79BB">
        <w:t>(</w:t>
      </w:r>
      <w:r w:rsidR="00422F6B">
        <w:t>TWU</w:t>
      </w:r>
      <w:r w:rsidRPr="00BA79BB">
        <w:t>) filed an application to amend its Certificate</w:t>
      </w:r>
      <w:r w:rsidR="00815633">
        <w:t>s</w:t>
      </w:r>
      <w:r w:rsidRPr="00BA79BB">
        <w:t xml:space="preserve"> of Convenience and Necessity (CCN) in </w:t>
      </w:r>
      <w:r w:rsidR="00422F6B">
        <w:t>Liberty</w:t>
      </w:r>
      <w:r w:rsidRPr="00BA79BB">
        <w:t xml:space="preserve"> County. </w:t>
      </w:r>
      <w:r w:rsidR="00422F6B">
        <w:t>TWU</w:t>
      </w:r>
      <w:r w:rsidRPr="00BA79BB">
        <w:t xml:space="preserve"> holds </w:t>
      </w:r>
      <w:bookmarkStart w:id="2" w:name="_Hlk54598880"/>
      <w:r w:rsidR="009D31B6">
        <w:t>se</w:t>
      </w:r>
      <w:r w:rsidRPr="00BA79BB">
        <w:t xml:space="preserve">wer </w:t>
      </w:r>
      <w:bookmarkEnd w:id="2"/>
      <w:r w:rsidRPr="00BA79BB">
        <w:t>CCN No.</w:t>
      </w:r>
      <w:r w:rsidR="00555C46">
        <w:t> </w:t>
      </w:r>
      <w:r w:rsidR="009D31B6">
        <w:t>2</w:t>
      </w:r>
      <w:r w:rsidR="00BA79BB" w:rsidRPr="00BA79BB">
        <w:t>0</w:t>
      </w:r>
      <w:r w:rsidR="00815633">
        <w:t>8</w:t>
      </w:r>
      <w:r w:rsidR="00422F6B">
        <w:t>99</w:t>
      </w:r>
      <w:r w:rsidRPr="00BA79BB">
        <w:t>.</w:t>
      </w:r>
      <w:r>
        <w:t xml:space="preserve"> </w:t>
      </w:r>
      <w:r w:rsidR="00555C46">
        <w:t>TWU filed supplemental information on May 2 and 5, 20</w:t>
      </w:r>
      <w:r w:rsidR="00364B16">
        <w:t>2</w:t>
      </w:r>
      <w:r w:rsidR="00555C46">
        <w:t>5</w:t>
      </w:r>
    </w:p>
    <w:p w14:paraId="0E9E67C7" w14:textId="54F83AF5" w:rsidR="00F54DF7" w:rsidRDefault="00F54DF7" w:rsidP="00647E5B">
      <w:pPr>
        <w:pStyle w:val="Paragraph"/>
      </w:pPr>
      <w:r>
        <w:rPr>
          <w:iCs/>
        </w:rPr>
        <w:t xml:space="preserve">On </w:t>
      </w:r>
      <w:r w:rsidR="00555C46">
        <w:rPr>
          <w:iCs/>
        </w:rPr>
        <w:t>April 29</w:t>
      </w:r>
      <w:r w:rsidR="00815633" w:rsidRPr="00815633">
        <w:rPr>
          <w:iCs/>
        </w:rPr>
        <w:t>,</w:t>
      </w:r>
      <w:r w:rsidR="00815633">
        <w:rPr>
          <w:iCs/>
        </w:rPr>
        <w:t xml:space="preserve"> </w:t>
      </w:r>
      <w:r w:rsidR="00815633" w:rsidRPr="00815633">
        <w:rPr>
          <w:iCs/>
        </w:rPr>
        <w:t>2025</w:t>
      </w:r>
      <w:r w:rsidR="007E3A22">
        <w:rPr>
          <w:iCs/>
        </w:rPr>
        <w:t xml:space="preserve">, </w:t>
      </w:r>
      <w:r>
        <w:rPr>
          <w:iCs/>
        </w:rPr>
        <w:t xml:space="preserve">the administrative law judge (ALJ) filed Order No. </w:t>
      </w:r>
      <w:r w:rsidR="00555C46">
        <w:rPr>
          <w:iCs/>
        </w:rPr>
        <w:t>3</w:t>
      </w:r>
      <w:r>
        <w:rPr>
          <w:iCs/>
        </w:rPr>
        <w:t>,</w:t>
      </w:r>
      <w:r w:rsidRPr="00D94E7F">
        <w:t xml:space="preserve"> </w:t>
      </w:r>
      <w:r>
        <w:t xml:space="preserve">directing the Staff (Staff) of the Public Utility Commission of Texas (Commission) to </w:t>
      </w:r>
      <w:r w:rsidR="00647E5B">
        <w:t xml:space="preserve">file </w:t>
      </w:r>
      <w:r w:rsidR="00555C46">
        <w:t xml:space="preserve">supplemental </w:t>
      </w:r>
      <w:r w:rsidR="00647E5B">
        <w:t>comments on the administrative completeness of the application and proposed notice</w:t>
      </w:r>
      <w:r w:rsidR="00A87472">
        <w:t xml:space="preserve"> </w:t>
      </w:r>
      <w:r w:rsidR="00647E5B">
        <w:t xml:space="preserve">and a recommendation regarding how to proceed with the </w:t>
      </w:r>
      <w:r w:rsidR="00A87472">
        <w:t>application—</w:t>
      </w:r>
      <w:r w:rsidR="00647E5B">
        <w:t>and propose a procedural schedule</w:t>
      </w:r>
      <w:r w:rsidR="00A87472">
        <w:t xml:space="preserve">, if appropriate </w:t>
      </w:r>
      <w:r>
        <w:t xml:space="preserve">by </w:t>
      </w:r>
      <w:r w:rsidR="00555C46">
        <w:t>June 4</w:t>
      </w:r>
      <w:r w:rsidR="00815633" w:rsidRPr="00815633">
        <w:t>,</w:t>
      </w:r>
      <w:r w:rsidR="00815633">
        <w:t> </w:t>
      </w:r>
      <w:r w:rsidR="00815633" w:rsidRPr="00815633">
        <w:t>2025</w:t>
      </w:r>
      <w:r>
        <w:t>. Therefore, this pleading is timely filed.</w:t>
      </w:r>
    </w:p>
    <w:p w14:paraId="07A69ECC" w14:textId="77777777" w:rsidR="00555C46" w:rsidRPr="00555C46" w:rsidRDefault="00555C46" w:rsidP="008612B9">
      <w:pPr>
        <w:keepNext/>
        <w:numPr>
          <w:ilvl w:val="0"/>
          <w:numId w:val="23"/>
        </w:numPr>
        <w:tabs>
          <w:tab w:val="clear" w:pos="1080"/>
        </w:tabs>
        <w:spacing w:before="240" w:line="240" w:lineRule="auto"/>
        <w:ind w:left="0" w:firstLine="0"/>
        <w:jc w:val="center"/>
        <w:outlineLvl w:val="0"/>
        <w:rPr>
          <w:b/>
        </w:rPr>
      </w:pPr>
      <w:r w:rsidRPr="00555C46">
        <w:rPr>
          <w:b/>
        </w:rPr>
        <w:t>ADMINISTRATIVE COMPLETENESS</w:t>
      </w:r>
    </w:p>
    <w:p w14:paraId="1E26B421" w14:textId="46AC5BBE" w:rsidR="00555C46" w:rsidRPr="00555C46" w:rsidRDefault="00555C46" w:rsidP="00555C46">
      <w:pPr>
        <w:keepNext/>
        <w:spacing w:after="0"/>
      </w:pPr>
      <w:r w:rsidRPr="00555C46">
        <w:t xml:space="preserve">Staff has reviewed the application and supplemental information </w:t>
      </w:r>
      <w:proofErr w:type="gramStart"/>
      <w:r w:rsidRPr="00555C46">
        <w:t>and,</w:t>
      </w:r>
      <w:proofErr w:type="gramEnd"/>
      <w:r w:rsidRPr="00555C46">
        <w:t xml:space="preserve"> as detailed in the attached memorandum from </w:t>
      </w:r>
      <w:r>
        <w:t>Kellen McMurray</w:t>
      </w:r>
      <w:r w:rsidRPr="00555C46">
        <w:t xml:space="preserve"> of the Infrastructure Division, </w:t>
      </w:r>
      <w:r>
        <w:t xml:space="preserve">and Fred Bednarski, Rate Regulation Division </w:t>
      </w:r>
      <w:r w:rsidRPr="00555C46">
        <w:t xml:space="preserve">recommends that the application, as supplemented, </w:t>
      </w:r>
      <w:r w:rsidR="005A3E04">
        <w:t>be found</w:t>
      </w:r>
      <w:r w:rsidRPr="00555C46">
        <w:t xml:space="preserve"> administratively complete. Staff’s recommendation on administrative completeness is not a comment on the merits of the application.</w:t>
      </w:r>
    </w:p>
    <w:p w14:paraId="4DD91C6C" w14:textId="77777777" w:rsidR="00555C46" w:rsidRPr="00555C46" w:rsidRDefault="00555C46" w:rsidP="008612B9">
      <w:pPr>
        <w:keepNext/>
        <w:numPr>
          <w:ilvl w:val="0"/>
          <w:numId w:val="23"/>
        </w:numPr>
        <w:tabs>
          <w:tab w:val="clear" w:pos="1080"/>
        </w:tabs>
        <w:spacing w:before="240" w:line="240" w:lineRule="auto"/>
        <w:ind w:left="0" w:firstLine="0"/>
        <w:jc w:val="center"/>
        <w:outlineLvl w:val="0"/>
        <w:rPr>
          <w:b/>
        </w:rPr>
      </w:pPr>
      <w:r w:rsidRPr="00555C46">
        <w:rPr>
          <w:b/>
        </w:rPr>
        <w:t>NOTICE</w:t>
      </w:r>
    </w:p>
    <w:p w14:paraId="1D242B2F" w14:textId="5D486947" w:rsidR="00555C46" w:rsidRPr="00555C46" w:rsidRDefault="00555C46" w:rsidP="00555C46">
      <w:pPr>
        <w:keepNext/>
        <w:spacing w:after="0"/>
      </w:pPr>
      <w:r w:rsidRPr="00555C46">
        <w:t xml:space="preserve">At this time, Staff recommends that </w:t>
      </w:r>
      <w:r>
        <w:t>TWU</w:t>
      </w:r>
      <w:r w:rsidRPr="00555C46">
        <w:t xml:space="preserve"> proceed with providing public notice to all landowners, neighboring utilities, political subdivisions, and other persons listed in the attached memorandum using the notice form provided by M</w:t>
      </w:r>
      <w:r w:rsidR="00A910D5">
        <w:t>s</w:t>
      </w:r>
      <w:r w:rsidRPr="00555C46">
        <w:t xml:space="preserve">. </w:t>
      </w:r>
      <w:r>
        <w:t>McMurray</w:t>
      </w:r>
      <w:r w:rsidRPr="00555C46">
        <w:t xml:space="preserve">. Along with each individual notice, Staff recommends that </w:t>
      </w:r>
      <w:r>
        <w:t>TWU</w:t>
      </w:r>
      <w:r w:rsidRPr="00555C46">
        <w:t xml:space="preserve"> provide an accurate map delineating the requested service </w:t>
      </w:r>
      <w:r w:rsidRPr="00555C46">
        <w:lastRenderedPageBreak/>
        <w:t xml:space="preserve">area. Staff further recommends that </w:t>
      </w:r>
      <w:r>
        <w:t>TWU</w:t>
      </w:r>
      <w:r w:rsidRPr="00555C46">
        <w:t xml:space="preserve"> publish notice of the application for two consecutive weeks in a newspaper of general circulation in </w:t>
      </w:r>
      <w:r>
        <w:t>Liberty</w:t>
      </w:r>
      <w:r w:rsidRPr="00555C46">
        <w:t xml:space="preserve"> County.</w:t>
      </w:r>
    </w:p>
    <w:p w14:paraId="0F997CA6" w14:textId="480C7A1B" w:rsidR="00555C46" w:rsidRPr="00555C46" w:rsidRDefault="00555C46" w:rsidP="00555C46">
      <w:pPr>
        <w:spacing w:after="0"/>
      </w:pPr>
      <w:r w:rsidRPr="00555C46">
        <w:t xml:space="preserve">Once notice has been provided, Staff recommends that </w:t>
      </w:r>
      <w:r>
        <w:t>TWU</w:t>
      </w:r>
      <w:r w:rsidRPr="00555C46">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t>TWU</w:t>
      </w:r>
      <w:r w:rsidRPr="00555C46">
        <w:t xml:space="preserve"> should also provide a completed publisher’s affidavit and a copy of the newspaper tear sheets demonstrating publication. Finally, Staff recommends that </w:t>
      </w:r>
      <w:r>
        <w:t>TWU</w:t>
      </w:r>
      <w:r w:rsidRPr="00555C46">
        <w:t xml:space="preserve"> use the attached notices and affidavits to meet these requirements.</w:t>
      </w:r>
    </w:p>
    <w:p w14:paraId="0E4FA63A" w14:textId="77777777" w:rsidR="00555C46" w:rsidRPr="00555C46" w:rsidRDefault="00555C46" w:rsidP="008612B9">
      <w:pPr>
        <w:keepNext/>
        <w:numPr>
          <w:ilvl w:val="0"/>
          <w:numId w:val="23"/>
        </w:numPr>
        <w:tabs>
          <w:tab w:val="clear" w:pos="1080"/>
        </w:tabs>
        <w:spacing w:before="240" w:line="240" w:lineRule="auto"/>
        <w:ind w:left="0" w:firstLine="0"/>
        <w:jc w:val="center"/>
        <w:outlineLvl w:val="0"/>
        <w:rPr>
          <w:b/>
        </w:rPr>
      </w:pPr>
      <w:r w:rsidRPr="00555C46">
        <w:rPr>
          <w:b/>
        </w:rPr>
        <w:t>PROCEDURAL SCHEDULE</w:t>
      </w:r>
    </w:p>
    <w:p w14:paraId="20A8C235" w14:textId="20E850B6" w:rsidR="00555C46" w:rsidRPr="00555C46" w:rsidRDefault="00555C46" w:rsidP="00555C46">
      <w:pPr>
        <w:keepNext/>
        <w:spacing w:after="0"/>
      </w:pPr>
      <w:r w:rsidRPr="00555C46">
        <w:t>Staff recommends the application be found administratively complete. Staff therefore propose</w:t>
      </w:r>
      <w:r w:rsidR="00A910D5">
        <w:t>s</w:t>
      </w:r>
      <w:r w:rsidRPr="00555C46">
        <w:t xml:space="preserve"> the following procedural schedule:</w:t>
      </w:r>
    </w:p>
    <w:tbl>
      <w:tblPr>
        <w:tblpPr w:leftFromText="180" w:rightFromText="180" w:bottomFromText="16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555C46" w:rsidRPr="00555C46" w14:paraId="2FA792B7" w14:textId="77777777" w:rsidTr="00D57149">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052F3B82" w14:textId="77777777" w:rsidR="00555C46" w:rsidRPr="00555C46" w:rsidRDefault="00555C46" w:rsidP="00555C46">
            <w:pPr>
              <w:keepNext/>
              <w:spacing w:after="0"/>
              <w:ind w:firstLine="0"/>
              <w:jc w:val="center"/>
              <w:rPr>
                <w:b/>
                <w:kern w:val="2"/>
                <w:szCs w:val="20"/>
                <w14:ligatures w14:val="standardContextual"/>
              </w:rPr>
            </w:pPr>
            <w:r w:rsidRPr="00555C46">
              <w:rPr>
                <w:b/>
                <w:kern w:val="2"/>
                <w:szCs w:val="20"/>
                <w14:ligatures w14:val="standardContextual"/>
              </w:rPr>
              <w:t>Event</w:t>
            </w:r>
          </w:p>
        </w:tc>
        <w:tc>
          <w:tcPr>
            <w:tcW w:w="3826" w:type="dxa"/>
            <w:tcBorders>
              <w:top w:val="single" w:sz="4" w:space="0" w:color="auto"/>
              <w:left w:val="single" w:sz="4" w:space="0" w:color="auto"/>
              <w:bottom w:val="single" w:sz="4" w:space="0" w:color="auto"/>
              <w:right w:val="single" w:sz="4" w:space="0" w:color="auto"/>
            </w:tcBorders>
            <w:hideMark/>
          </w:tcPr>
          <w:p w14:paraId="000A8BF3" w14:textId="77777777" w:rsidR="00555C46" w:rsidRPr="00555C46" w:rsidRDefault="00555C46" w:rsidP="00555C46">
            <w:pPr>
              <w:keepNext/>
              <w:spacing w:after="0"/>
              <w:ind w:firstLine="0"/>
              <w:jc w:val="center"/>
              <w:rPr>
                <w:b/>
                <w:kern w:val="2"/>
                <w:szCs w:val="20"/>
                <w14:ligatures w14:val="standardContextual"/>
              </w:rPr>
            </w:pPr>
            <w:r w:rsidRPr="00555C46">
              <w:rPr>
                <w:b/>
                <w:kern w:val="2"/>
                <w:szCs w:val="20"/>
                <w14:ligatures w14:val="standardContextual"/>
              </w:rPr>
              <w:t>Date</w:t>
            </w:r>
          </w:p>
        </w:tc>
      </w:tr>
      <w:tr w:rsidR="00555C46" w:rsidRPr="00555C46" w14:paraId="3E1640A9" w14:textId="77777777" w:rsidTr="00D57149">
        <w:trPr>
          <w:trHeight w:val="121"/>
        </w:trPr>
        <w:tc>
          <w:tcPr>
            <w:tcW w:w="5524" w:type="dxa"/>
            <w:tcBorders>
              <w:top w:val="single" w:sz="4" w:space="0" w:color="auto"/>
              <w:left w:val="single" w:sz="4" w:space="0" w:color="auto"/>
              <w:bottom w:val="single" w:sz="4" w:space="0" w:color="auto"/>
              <w:right w:val="single" w:sz="4" w:space="0" w:color="auto"/>
            </w:tcBorders>
            <w:vAlign w:val="center"/>
            <w:hideMark/>
          </w:tcPr>
          <w:p w14:paraId="4AB43B1E" w14:textId="135BDAC5" w:rsidR="00555C46" w:rsidRPr="00555C46" w:rsidRDefault="00555C46" w:rsidP="00555C46">
            <w:pPr>
              <w:keepNext/>
              <w:autoSpaceDE w:val="0"/>
              <w:autoSpaceDN w:val="0"/>
              <w:adjustRightInd w:val="0"/>
              <w:spacing w:before="120" w:line="240" w:lineRule="auto"/>
              <w:ind w:firstLine="0"/>
              <w:contextualSpacing/>
              <w:jc w:val="left"/>
              <w:rPr>
                <w:kern w:val="2"/>
                <w14:ligatures w14:val="standardContextual"/>
              </w:rPr>
            </w:pPr>
            <w:r w:rsidRPr="00555C46">
              <w:rPr>
                <w:rFonts w:eastAsia="Calibri"/>
                <w:kern w:val="2"/>
                <w14:ligatures w14:val="standardContextual"/>
              </w:rPr>
              <w:t xml:space="preserve">Deadline for </w:t>
            </w:r>
            <w:r>
              <w:rPr>
                <w:kern w:val="2"/>
                <w14:ligatures w14:val="standardContextual"/>
              </w:rPr>
              <w:t>TWU</w:t>
            </w:r>
            <w:r w:rsidRPr="00555C46">
              <w:rPr>
                <w:rFonts w:eastAsia="Calibri"/>
                <w:kern w:val="2"/>
                <w14:ligatures w14:val="standardContextual"/>
              </w:rPr>
              <w:t xml:space="preserve"> </w:t>
            </w:r>
            <w:r w:rsidR="00A910D5">
              <w:rPr>
                <w:rFonts w:eastAsia="Calibri"/>
                <w:kern w:val="2"/>
                <w14:ligatures w14:val="standardContextual"/>
              </w:rPr>
              <w:t xml:space="preserve">to </w:t>
            </w:r>
            <w:r w:rsidRPr="00555C46">
              <w:rPr>
                <w:rFonts w:eastAsia="Calibri"/>
                <w:kern w:val="2"/>
                <w14:ligatures w14:val="standardContextual"/>
              </w:rPr>
              <w:t xml:space="preserve">file with the Commission signed affidavits that the notice was given along with a copy of the notice and map sent to the affected parties and published </w:t>
            </w:r>
            <w:r w:rsidRPr="00555C46">
              <w:rPr>
                <w:kern w:val="2"/>
                <w14:ligatures w14:val="standardContextual"/>
              </w:rPr>
              <w:t>in a newspaper of general circulation</w:t>
            </w:r>
          </w:p>
        </w:tc>
        <w:tc>
          <w:tcPr>
            <w:tcW w:w="3826" w:type="dxa"/>
            <w:tcBorders>
              <w:top w:val="single" w:sz="4" w:space="0" w:color="auto"/>
              <w:left w:val="single" w:sz="4" w:space="0" w:color="auto"/>
              <w:bottom w:val="single" w:sz="4" w:space="0" w:color="auto"/>
              <w:right w:val="single" w:sz="4" w:space="0" w:color="auto"/>
            </w:tcBorders>
            <w:vAlign w:val="center"/>
            <w:hideMark/>
          </w:tcPr>
          <w:p w14:paraId="7F4CBDB2" w14:textId="4ACD519F" w:rsidR="00555C46" w:rsidRPr="00555C46" w:rsidRDefault="00555C46" w:rsidP="00555C46">
            <w:pPr>
              <w:keepNext/>
              <w:spacing w:before="120" w:line="240" w:lineRule="auto"/>
              <w:ind w:firstLine="0"/>
              <w:contextualSpacing/>
              <w:jc w:val="center"/>
              <w:rPr>
                <w:kern w:val="2"/>
                <w14:ligatures w14:val="standardContextual"/>
              </w:rPr>
            </w:pPr>
            <w:r w:rsidRPr="00555C46">
              <w:rPr>
                <w:kern w:val="2"/>
                <w14:ligatures w14:val="standardContextual"/>
              </w:rPr>
              <w:t>Ju</w:t>
            </w:r>
            <w:r w:rsidR="008612B9">
              <w:rPr>
                <w:kern w:val="2"/>
                <w14:ligatures w14:val="standardContextual"/>
              </w:rPr>
              <w:t>ly</w:t>
            </w:r>
            <w:r w:rsidRPr="00555C46">
              <w:rPr>
                <w:kern w:val="2"/>
                <w14:ligatures w14:val="standardContextual"/>
              </w:rPr>
              <w:t xml:space="preserve"> 2</w:t>
            </w:r>
            <w:r w:rsidR="008612B9">
              <w:rPr>
                <w:kern w:val="2"/>
                <w14:ligatures w14:val="standardContextual"/>
              </w:rPr>
              <w:t>1</w:t>
            </w:r>
            <w:r w:rsidRPr="00555C46">
              <w:rPr>
                <w:kern w:val="2"/>
                <w14:ligatures w14:val="standardContextual"/>
              </w:rPr>
              <w:t>, 2025</w:t>
            </w:r>
          </w:p>
        </w:tc>
      </w:tr>
      <w:tr w:rsidR="00555C46" w:rsidRPr="00555C46" w14:paraId="084FAFB5" w14:textId="77777777" w:rsidTr="00D57149">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76BB7BEB" w14:textId="77777777" w:rsidR="00555C46" w:rsidRPr="00555C46" w:rsidRDefault="00555C46" w:rsidP="00555C46">
            <w:pPr>
              <w:keepNext/>
              <w:autoSpaceDE w:val="0"/>
              <w:autoSpaceDN w:val="0"/>
              <w:adjustRightInd w:val="0"/>
              <w:spacing w:before="120" w:line="240" w:lineRule="auto"/>
              <w:ind w:firstLine="0"/>
              <w:contextualSpacing/>
              <w:jc w:val="left"/>
              <w:rPr>
                <w:rFonts w:eastAsia="Calibri"/>
                <w:kern w:val="2"/>
                <w14:ligatures w14:val="standardContextual"/>
              </w:rPr>
            </w:pPr>
            <w:r w:rsidRPr="00555C46">
              <w:rPr>
                <w:rFonts w:eastAsia="Calibri"/>
                <w:kern w:val="2"/>
                <w14:ligatures w14:val="standardContextual"/>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vAlign w:val="center"/>
            <w:hideMark/>
          </w:tcPr>
          <w:p w14:paraId="118DCF20" w14:textId="41C11030" w:rsidR="00555C46" w:rsidRPr="00555C46" w:rsidRDefault="00555C46" w:rsidP="00555C46">
            <w:pPr>
              <w:keepNext/>
              <w:spacing w:before="120" w:line="240" w:lineRule="auto"/>
              <w:ind w:firstLine="0"/>
              <w:contextualSpacing/>
              <w:jc w:val="center"/>
              <w:rPr>
                <w:kern w:val="2"/>
                <w14:ligatures w14:val="standardContextual"/>
              </w:rPr>
            </w:pPr>
            <w:r w:rsidRPr="00555C46">
              <w:rPr>
                <w:kern w:val="2"/>
                <w14:ligatures w14:val="standardContextual"/>
              </w:rPr>
              <w:t>July 3</w:t>
            </w:r>
            <w:r w:rsidR="008612B9">
              <w:rPr>
                <w:kern w:val="2"/>
                <w14:ligatures w14:val="standardContextual"/>
              </w:rPr>
              <w:t>1</w:t>
            </w:r>
            <w:r w:rsidRPr="00555C46">
              <w:rPr>
                <w:kern w:val="2"/>
                <w14:ligatures w14:val="standardContextual"/>
              </w:rPr>
              <w:t>, 2025</w:t>
            </w:r>
          </w:p>
        </w:tc>
      </w:tr>
      <w:tr w:rsidR="00555C46" w:rsidRPr="00555C46" w14:paraId="5CC3FFB1" w14:textId="77777777" w:rsidTr="00D57149">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74146541" w14:textId="77777777" w:rsidR="00555C46" w:rsidRPr="00555C46" w:rsidRDefault="00555C46" w:rsidP="00555C46">
            <w:pPr>
              <w:keepNext/>
              <w:autoSpaceDE w:val="0"/>
              <w:autoSpaceDN w:val="0"/>
              <w:adjustRightInd w:val="0"/>
              <w:spacing w:before="120" w:line="240" w:lineRule="auto"/>
              <w:ind w:firstLine="0"/>
              <w:contextualSpacing/>
              <w:jc w:val="left"/>
              <w:rPr>
                <w:rFonts w:eastAsia="Calibri"/>
                <w:kern w:val="2"/>
                <w14:ligatures w14:val="standardContextual"/>
              </w:rPr>
            </w:pPr>
            <w:r w:rsidRPr="00555C46">
              <w:rPr>
                <w:rFonts w:eastAsia="Calibri"/>
                <w:kern w:val="2"/>
                <w14:ligatures w14:val="standardContextual"/>
              </w:rPr>
              <w:t>Deadline to intervene</w:t>
            </w:r>
          </w:p>
        </w:tc>
        <w:tc>
          <w:tcPr>
            <w:tcW w:w="3826" w:type="dxa"/>
            <w:tcBorders>
              <w:top w:val="single" w:sz="4" w:space="0" w:color="auto"/>
              <w:left w:val="single" w:sz="4" w:space="0" w:color="auto"/>
              <w:bottom w:val="single" w:sz="4" w:space="0" w:color="auto"/>
              <w:right w:val="single" w:sz="4" w:space="0" w:color="auto"/>
            </w:tcBorders>
            <w:vAlign w:val="center"/>
            <w:hideMark/>
          </w:tcPr>
          <w:p w14:paraId="4D7D58C9" w14:textId="77777777" w:rsidR="00555C46" w:rsidRPr="00555C46" w:rsidRDefault="00555C46" w:rsidP="00555C46">
            <w:pPr>
              <w:keepNext/>
              <w:numPr>
                <w:ilvl w:val="0"/>
                <w:numId w:val="26"/>
              </w:numPr>
              <w:spacing w:before="120" w:line="240" w:lineRule="auto"/>
              <w:contextualSpacing/>
              <w:jc w:val="center"/>
              <w:rPr>
                <w:kern w:val="2"/>
                <w14:ligatures w14:val="standardContextual"/>
              </w:rPr>
            </w:pPr>
            <w:r w:rsidRPr="00555C46">
              <w:rPr>
                <w:kern w:val="2"/>
                <w14:ligatures w14:val="standardContextual"/>
              </w:rPr>
              <w:t>days after notice is issued</w:t>
            </w:r>
          </w:p>
        </w:tc>
      </w:tr>
    </w:tbl>
    <w:p w14:paraId="66351FFC" w14:textId="77777777" w:rsidR="00555C46" w:rsidRPr="00555C46" w:rsidRDefault="00555C46" w:rsidP="008612B9">
      <w:pPr>
        <w:keepNext/>
        <w:spacing w:before="240" w:line="240" w:lineRule="auto"/>
        <w:ind w:firstLine="0"/>
        <w:jc w:val="center"/>
        <w:outlineLvl w:val="0"/>
        <w:rPr>
          <w:b/>
        </w:rPr>
      </w:pPr>
      <w:r w:rsidRPr="00555C46">
        <w:rPr>
          <w:b/>
        </w:rPr>
        <w:t xml:space="preserve">IV. </w:t>
      </w:r>
      <w:r w:rsidRPr="00555C46">
        <w:rPr>
          <w:b/>
        </w:rPr>
        <w:tab/>
        <w:t>CONCLUSION</w:t>
      </w:r>
    </w:p>
    <w:p w14:paraId="1F18FBF6" w14:textId="3DFBC027" w:rsidR="00555C46" w:rsidRPr="00555C46" w:rsidRDefault="00555C46" w:rsidP="00555C46">
      <w:pPr>
        <w:spacing w:after="0"/>
      </w:pPr>
      <w:r w:rsidRPr="00555C46">
        <w:t xml:space="preserve">For the reasons detailed above, Staff recommends that the application, as supplemented, be found administratively complete, that </w:t>
      </w:r>
      <w:r>
        <w:t>TWU</w:t>
      </w:r>
      <w:r w:rsidRPr="00555C46">
        <w:t xml:space="preserve"> be directed to provide notice as described in M</w:t>
      </w:r>
      <w:r w:rsidR="001C0B7D">
        <w:t>s</w:t>
      </w:r>
      <w:r w:rsidRPr="00555C46">
        <w:t xml:space="preserve">. </w:t>
      </w:r>
      <w:r>
        <w:t>McMurray</w:t>
      </w:r>
      <w:r w:rsidRPr="00555C46">
        <w:t>’s attached memorandum, and that the proposed procedural schedule be adopted. Staff respectfully requests the entry of an order consistent with these recommendations.</w:t>
      </w:r>
    </w:p>
    <w:p w14:paraId="1D511BF5" w14:textId="77777777" w:rsidR="00144CB2" w:rsidRDefault="00144CB2" w:rsidP="00D3705C">
      <w:pPr>
        <w:pStyle w:val="Paragraph"/>
      </w:pPr>
    </w:p>
    <w:p w14:paraId="5FADD03B" w14:textId="77777777" w:rsidR="00555C46" w:rsidRDefault="00555C46">
      <w:pPr>
        <w:spacing w:after="0" w:line="240" w:lineRule="auto"/>
        <w:ind w:firstLine="0"/>
        <w:jc w:val="left"/>
      </w:pPr>
      <w:r>
        <w:br w:type="page"/>
      </w:r>
    </w:p>
    <w:p w14:paraId="4BAA3941" w14:textId="7E077F91" w:rsidR="00DA790F" w:rsidRDefault="00144CB2" w:rsidP="00144CB2">
      <w:pPr>
        <w:pStyle w:val="Paragraph"/>
        <w:keepNext/>
        <w:ind w:firstLine="0"/>
      </w:pPr>
      <w:r>
        <w:lastRenderedPageBreak/>
        <w:t xml:space="preserve">Dated: </w:t>
      </w:r>
      <w:r>
        <w:fldChar w:fldCharType="begin"/>
      </w:r>
      <w:r>
        <w:instrText xml:space="preserve"> DATE \@ "MMMM d, yyyy" </w:instrText>
      </w:r>
      <w:r>
        <w:fldChar w:fldCharType="separate"/>
      </w:r>
      <w:r w:rsidR="00A95F6F">
        <w:rPr>
          <w:noProof/>
        </w:rPr>
        <w:t>June 4, 2025</w:t>
      </w:r>
      <w:r>
        <w:fldChar w:fldCharType="end"/>
      </w:r>
    </w:p>
    <w:p w14:paraId="5C6355BE" w14:textId="77777777" w:rsidR="00144CB2" w:rsidRDefault="00144CB2" w:rsidP="00144CB2">
      <w:pPr>
        <w:pStyle w:val="Paragraph"/>
        <w:keepNext/>
        <w:ind w:firstLine="0"/>
      </w:pPr>
    </w:p>
    <w:p w14:paraId="69DD3FC6" w14:textId="77777777" w:rsidR="00144CB2" w:rsidRPr="00144CB2" w:rsidRDefault="00144CB2" w:rsidP="00144CB2">
      <w:pPr>
        <w:keepNext/>
        <w:spacing w:after="0" w:line="480" w:lineRule="auto"/>
        <w:ind w:left="4320" w:firstLine="0"/>
      </w:pPr>
      <w:r w:rsidRPr="00144CB2">
        <w:t>Respectfully submitted,</w:t>
      </w:r>
    </w:p>
    <w:p w14:paraId="67E48264" w14:textId="77777777" w:rsidR="00144CB2" w:rsidRPr="00144CB2" w:rsidRDefault="00144CB2" w:rsidP="00144CB2">
      <w:pPr>
        <w:keepNext/>
        <w:spacing w:after="0" w:line="240" w:lineRule="auto"/>
        <w:ind w:left="4320" w:firstLine="0"/>
        <w:contextualSpacing/>
        <w:rPr>
          <w:b/>
        </w:rPr>
      </w:pPr>
      <w:r w:rsidRPr="00144CB2">
        <w:rPr>
          <w:b/>
        </w:rPr>
        <w:t xml:space="preserve">PUBLIC UTILITY COMMISSION OF TEXAS </w:t>
      </w:r>
    </w:p>
    <w:p w14:paraId="446B3302" w14:textId="77777777" w:rsidR="00144CB2" w:rsidRPr="00144CB2" w:rsidRDefault="00144CB2" w:rsidP="00144CB2">
      <w:pPr>
        <w:keepNext/>
        <w:spacing w:after="0" w:line="240" w:lineRule="auto"/>
        <w:ind w:left="4320" w:firstLine="0"/>
        <w:contextualSpacing/>
        <w:rPr>
          <w:b/>
        </w:rPr>
      </w:pPr>
      <w:r w:rsidRPr="00144CB2">
        <w:rPr>
          <w:b/>
        </w:rPr>
        <w:t>LEGAL DIVISION</w:t>
      </w:r>
    </w:p>
    <w:p w14:paraId="5F90B728" w14:textId="77777777" w:rsidR="00144CB2" w:rsidRPr="00144CB2" w:rsidRDefault="00144CB2" w:rsidP="00144CB2">
      <w:pPr>
        <w:keepNext/>
        <w:spacing w:after="0" w:line="240" w:lineRule="auto"/>
        <w:ind w:left="4320" w:firstLine="0"/>
        <w:rPr>
          <w:szCs w:val="20"/>
        </w:rPr>
      </w:pPr>
    </w:p>
    <w:p w14:paraId="4DCF54CB" w14:textId="77777777" w:rsidR="00144CB2" w:rsidRPr="00144CB2" w:rsidRDefault="00432729" w:rsidP="00144CB2">
      <w:pPr>
        <w:keepNext/>
        <w:spacing w:after="0" w:line="240" w:lineRule="auto"/>
        <w:ind w:left="4320" w:firstLine="0"/>
        <w:contextualSpacing/>
      </w:pPr>
      <w:r>
        <w:t>Marisa Lopez Wagley</w:t>
      </w:r>
    </w:p>
    <w:p w14:paraId="25F4D2BA" w14:textId="77777777" w:rsidR="00144CB2" w:rsidRPr="00144CB2" w:rsidRDefault="00144CB2" w:rsidP="00144CB2">
      <w:pPr>
        <w:keepNext/>
        <w:spacing w:after="0" w:line="240" w:lineRule="auto"/>
        <w:ind w:left="4320" w:firstLine="0"/>
        <w:contextualSpacing/>
      </w:pPr>
      <w:r w:rsidRPr="00144CB2">
        <w:t>Division Director</w:t>
      </w:r>
    </w:p>
    <w:p w14:paraId="3C450163" w14:textId="77777777" w:rsidR="00144CB2" w:rsidRPr="00144CB2" w:rsidRDefault="00144CB2" w:rsidP="00144CB2">
      <w:pPr>
        <w:keepNext/>
        <w:spacing w:after="0" w:line="240" w:lineRule="auto"/>
        <w:ind w:left="4320" w:firstLine="0"/>
        <w:contextualSpacing/>
      </w:pPr>
    </w:p>
    <w:p w14:paraId="0670AA2B" w14:textId="77777777" w:rsidR="00815633" w:rsidRPr="00815633" w:rsidRDefault="00815633" w:rsidP="00815633">
      <w:pPr>
        <w:keepNext/>
        <w:overflowPunct w:val="0"/>
        <w:autoSpaceDE w:val="0"/>
        <w:autoSpaceDN w:val="0"/>
        <w:adjustRightInd w:val="0"/>
        <w:spacing w:after="0" w:line="240" w:lineRule="auto"/>
        <w:ind w:left="4320" w:firstLine="0"/>
        <w:jc w:val="left"/>
        <w:textAlignment w:val="baseline"/>
      </w:pPr>
      <w:r w:rsidRPr="00815633">
        <w:t>Phillip Lehmann</w:t>
      </w:r>
    </w:p>
    <w:p w14:paraId="2B3CE9A5" w14:textId="77777777" w:rsidR="00815633" w:rsidRPr="00815633" w:rsidRDefault="00815633" w:rsidP="00815633">
      <w:pPr>
        <w:keepNext/>
        <w:spacing w:after="0" w:line="240" w:lineRule="auto"/>
        <w:ind w:left="4320" w:firstLine="0"/>
        <w:jc w:val="left"/>
      </w:pPr>
      <w:r w:rsidRPr="00815633">
        <w:t>Managing Attorney</w:t>
      </w:r>
    </w:p>
    <w:p w14:paraId="5ADC375B" w14:textId="77777777" w:rsidR="00815633" w:rsidRPr="00815633" w:rsidRDefault="00815633" w:rsidP="00815633">
      <w:pPr>
        <w:keepNext/>
        <w:spacing w:after="0" w:line="240" w:lineRule="auto"/>
        <w:ind w:left="4320" w:firstLine="0"/>
        <w:jc w:val="left"/>
      </w:pPr>
    </w:p>
    <w:p w14:paraId="4D4484C9" w14:textId="77777777" w:rsidR="00815633" w:rsidRPr="00815633" w:rsidRDefault="00815633" w:rsidP="00815633">
      <w:pPr>
        <w:spacing w:after="0" w:line="259" w:lineRule="auto"/>
        <w:ind w:left="4320" w:firstLine="0"/>
        <w:jc w:val="left"/>
        <w:rPr>
          <w:i/>
          <w:iCs/>
          <w:szCs w:val="20"/>
          <w:u w:val="single"/>
        </w:rPr>
      </w:pPr>
      <w:bookmarkStart w:id="3" w:name="_Hlk185253863"/>
      <w:r w:rsidRPr="00815633">
        <w:rPr>
          <w:i/>
          <w:iCs/>
          <w:szCs w:val="20"/>
          <w:u w:val="single"/>
        </w:rPr>
        <w:t xml:space="preserve">  /s/ Kevin R. Bartz</w:t>
      </w:r>
      <w:r w:rsidRPr="00815633">
        <w:rPr>
          <w:i/>
          <w:iCs/>
          <w:szCs w:val="20"/>
          <w:u w:val="single"/>
        </w:rPr>
        <w:tab/>
      </w:r>
      <w:r w:rsidRPr="00815633">
        <w:rPr>
          <w:i/>
          <w:iCs/>
          <w:szCs w:val="20"/>
          <w:u w:val="single"/>
        </w:rPr>
        <w:tab/>
      </w:r>
    </w:p>
    <w:p w14:paraId="58A6EDFB" w14:textId="77777777" w:rsidR="00815633" w:rsidRPr="00815633" w:rsidRDefault="00815633" w:rsidP="00815633">
      <w:pPr>
        <w:spacing w:after="0" w:line="240" w:lineRule="auto"/>
        <w:ind w:left="4320" w:firstLine="0"/>
        <w:rPr>
          <w:szCs w:val="20"/>
        </w:rPr>
      </w:pPr>
      <w:r w:rsidRPr="00815633">
        <w:rPr>
          <w:szCs w:val="20"/>
        </w:rPr>
        <w:t>Kevin R. Bartz</w:t>
      </w:r>
    </w:p>
    <w:p w14:paraId="1704A3A8" w14:textId="77777777" w:rsidR="00815633" w:rsidRPr="00815633" w:rsidRDefault="00815633" w:rsidP="00815633">
      <w:pPr>
        <w:spacing w:after="0" w:line="240" w:lineRule="auto"/>
        <w:ind w:left="4320" w:firstLine="0"/>
        <w:rPr>
          <w:szCs w:val="20"/>
        </w:rPr>
      </w:pPr>
      <w:r w:rsidRPr="00815633">
        <w:rPr>
          <w:szCs w:val="20"/>
        </w:rPr>
        <w:t>State Bar No. 24101488</w:t>
      </w:r>
    </w:p>
    <w:p w14:paraId="280725F8" w14:textId="77777777" w:rsidR="00815633" w:rsidRPr="00815633" w:rsidRDefault="00815633" w:rsidP="00815633">
      <w:pPr>
        <w:spacing w:after="0" w:line="240" w:lineRule="auto"/>
        <w:ind w:left="4320" w:firstLine="0"/>
        <w:rPr>
          <w:szCs w:val="20"/>
        </w:rPr>
      </w:pPr>
      <w:r w:rsidRPr="00815633">
        <w:rPr>
          <w:szCs w:val="20"/>
        </w:rPr>
        <w:t>1701 N. Congress Avenue</w:t>
      </w:r>
    </w:p>
    <w:p w14:paraId="35486EF1" w14:textId="77777777" w:rsidR="00815633" w:rsidRPr="00815633" w:rsidRDefault="00815633" w:rsidP="00815633">
      <w:pPr>
        <w:spacing w:after="0" w:line="240" w:lineRule="auto"/>
        <w:ind w:left="4320" w:firstLine="0"/>
        <w:rPr>
          <w:szCs w:val="20"/>
        </w:rPr>
      </w:pPr>
      <w:r w:rsidRPr="00815633">
        <w:rPr>
          <w:szCs w:val="20"/>
        </w:rPr>
        <w:t>P.O. Box 13326</w:t>
      </w:r>
    </w:p>
    <w:p w14:paraId="36D4D0D8" w14:textId="77777777" w:rsidR="00815633" w:rsidRPr="00815633" w:rsidRDefault="00815633" w:rsidP="00815633">
      <w:pPr>
        <w:spacing w:after="0" w:line="240" w:lineRule="auto"/>
        <w:ind w:left="4320" w:firstLine="0"/>
        <w:rPr>
          <w:szCs w:val="20"/>
        </w:rPr>
      </w:pPr>
      <w:r w:rsidRPr="00815633">
        <w:rPr>
          <w:szCs w:val="20"/>
        </w:rPr>
        <w:t>Austin, Texas 78711-3326</w:t>
      </w:r>
    </w:p>
    <w:p w14:paraId="1D5CB847" w14:textId="77777777" w:rsidR="00815633" w:rsidRPr="00815633" w:rsidRDefault="00815633" w:rsidP="00815633">
      <w:pPr>
        <w:spacing w:after="0" w:line="240" w:lineRule="auto"/>
        <w:ind w:left="4320" w:firstLine="0"/>
        <w:rPr>
          <w:szCs w:val="20"/>
        </w:rPr>
      </w:pPr>
      <w:r w:rsidRPr="00815633">
        <w:rPr>
          <w:szCs w:val="20"/>
        </w:rPr>
        <w:t>(512) 936-7442</w:t>
      </w:r>
    </w:p>
    <w:p w14:paraId="09162C0D" w14:textId="77777777" w:rsidR="00815633" w:rsidRPr="00815633" w:rsidRDefault="00815633" w:rsidP="00815633">
      <w:pPr>
        <w:spacing w:after="0" w:line="240" w:lineRule="auto"/>
        <w:ind w:left="4320" w:firstLine="0"/>
        <w:rPr>
          <w:szCs w:val="20"/>
        </w:rPr>
      </w:pPr>
      <w:r w:rsidRPr="00815633">
        <w:rPr>
          <w:szCs w:val="20"/>
        </w:rPr>
        <w:t>(512) 936-7268 (facsimile)</w:t>
      </w:r>
    </w:p>
    <w:p w14:paraId="32A4A14D" w14:textId="77777777" w:rsidR="00815633" w:rsidRPr="00815633" w:rsidRDefault="00815633" w:rsidP="00815633">
      <w:pPr>
        <w:spacing w:after="0" w:line="240" w:lineRule="auto"/>
        <w:ind w:left="4320" w:firstLine="0"/>
        <w:rPr>
          <w:szCs w:val="20"/>
        </w:rPr>
      </w:pPr>
      <w:r w:rsidRPr="00815633">
        <w:rPr>
          <w:szCs w:val="20"/>
        </w:rPr>
        <w:t>Kevin.Bartz@puc.texas.gov</w:t>
      </w:r>
    </w:p>
    <w:bookmarkEnd w:id="3"/>
    <w:p w14:paraId="3BF452E0" w14:textId="77777777" w:rsidR="00144CB2" w:rsidRDefault="00144CB2" w:rsidP="00144CB2">
      <w:pPr>
        <w:pStyle w:val="Paragraph"/>
        <w:ind w:left="4320" w:firstLine="0"/>
      </w:pPr>
    </w:p>
    <w:p w14:paraId="271C2C60" w14:textId="77777777" w:rsidR="0059201D" w:rsidRPr="0051021C" w:rsidRDefault="0059201D" w:rsidP="0051021C">
      <w:pPr>
        <w:pStyle w:val="Paragraph"/>
      </w:pPr>
    </w:p>
    <w:p w14:paraId="7EDF1FE9" w14:textId="753917B0" w:rsidR="002720F6" w:rsidRPr="00702788" w:rsidRDefault="00B5746B" w:rsidP="00144CB2">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2F5A9D" w:rsidRPr="00EF7381">
        <w:t>Docket</w:t>
      </w:r>
      <w:r w:rsidR="002F5A9D" w:rsidRPr="00D92C94">
        <w:t xml:space="preserve"> No</w:t>
      </w:r>
      <w:r w:rsidR="002F5A9D" w:rsidRPr="008647EB">
        <w:t>.</w:t>
      </w:r>
      <w:r w:rsidR="002F5A9D">
        <w:t xml:space="preserve"> </w:t>
      </w:r>
      <w:r w:rsidR="009D31B6">
        <w:t>57</w:t>
      </w:r>
      <w:r w:rsidR="00422F6B">
        <w:t>776</w:t>
      </w:r>
      <w:r w:rsidR="002F5A9D" w:rsidRPr="002F5A9D">
        <w:rPr>
          <w:rStyle w:val="PlaceholderText"/>
        </w:rPr>
        <w:t xml:space="preserve"> </w:t>
      </w:r>
      <w:r w:rsidRPr="007E3A22">
        <w:rPr>
          <w:bCs/>
        </w:rPr>
        <w:fldChar w:fldCharType="end"/>
      </w:r>
    </w:p>
    <w:p w14:paraId="50D820F5" w14:textId="77777777" w:rsidR="00DA790F" w:rsidRPr="008647EB" w:rsidRDefault="00DA790F" w:rsidP="00144CB2">
      <w:pPr>
        <w:pStyle w:val="CaseCaption"/>
      </w:pPr>
      <w:r w:rsidRPr="008647EB">
        <w:t>CERTIFICATE OF SERVICE</w:t>
      </w:r>
    </w:p>
    <w:p w14:paraId="0E7545D4" w14:textId="00B5D0FF" w:rsidR="00DA790F" w:rsidRDefault="00DA790F" w:rsidP="00144CB2">
      <w:pPr>
        <w:pStyle w:val="Paragraph"/>
        <w:keepNext/>
        <w:keepLines/>
      </w:pPr>
      <w:r w:rsidRPr="00893EAC">
        <w:t>I certify that unless otherwise ordered by the presiding officer, notice of the filing of this document w</w:t>
      </w:r>
      <w:r w:rsidR="00647E5B">
        <w:t>ill be</w:t>
      </w:r>
      <w:r w:rsidRPr="00893EAC">
        <w:t xml:space="preserve"> provided to all parties of record via electronic mail on</w:t>
      </w:r>
      <w:r w:rsidR="00DA4635">
        <w:t xml:space="preserve"> </w:t>
      </w:r>
      <w:r w:rsidR="00DA4635">
        <w:fldChar w:fldCharType="begin"/>
      </w:r>
      <w:r w:rsidR="00DA4635">
        <w:instrText xml:space="preserve"> DATE \@ "MMMM d, yyyy" </w:instrText>
      </w:r>
      <w:r w:rsidR="00DA4635">
        <w:fldChar w:fldCharType="separate"/>
      </w:r>
      <w:r w:rsidR="00A95F6F">
        <w:rPr>
          <w:noProof/>
        </w:rPr>
        <w:t>June 4, 2025</w:t>
      </w:r>
      <w:r w:rsidR="00DA4635">
        <w:fldChar w:fldCharType="end"/>
      </w:r>
      <w:r w:rsidR="008E1F6D">
        <w:t xml:space="preserve"> </w:t>
      </w:r>
      <w:r w:rsidRPr="00893EAC">
        <w:t xml:space="preserve">in accordance with the </w:t>
      </w:r>
      <w:r>
        <w:t xml:space="preserve">Second </w:t>
      </w:r>
      <w:r w:rsidRPr="00893EAC">
        <w:t xml:space="preserve">Order Suspending Rules, </w:t>
      </w:r>
      <w:r w:rsidR="00555C46">
        <w:t>fil</w:t>
      </w:r>
      <w:r w:rsidRPr="00893EAC">
        <w:t>ed in Project No. 50664.</w:t>
      </w:r>
      <w:r w:rsidR="00C4658E">
        <w:t xml:space="preserve"> </w:t>
      </w:r>
    </w:p>
    <w:p w14:paraId="44047BEE" w14:textId="77777777" w:rsidR="00D95E85" w:rsidRDefault="00D95E85" w:rsidP="00144CB2">
      <w:pPr>
        <w:pStyle w:val="Paragraph"/>
        <w:keepNext/>
        <w:keepLines/>
      </w:pPr>
    </w:p>
    <w:p w14:paraId="74AF037F" w14:textId="77777777" w:rsidR="00815633" w:rsidRPr="00815633" w:rsidRDefault="00815633" w:rsidP="00815633">
      <w:pPr>
        <w:spacing w:after="0" w:line="259" w:lineRule="auto"/>
        <w:ind w:left="4320" w:firstLine="0"/>
        <w:jc w:val="left"/>
        <w:rPr>
          <w:i/>
          <w:iCs/>
          <w:szCs w:val="20"/>
          <w:u w:val="single"/>
        </w:rPr>
      </w:pPr>
      <w:r w:rsidRPr="00815633">
        <w:rPr>
          <w:i/>
          <w:iCs/>
          <w:szCs w:val="20"/>
          <w:u w:val="single"/>
        </w:rPr>
        <w:t xml:space="preserve">  /s/ Kevin R. Bartz</w:t>
      </w:r>
      <w:r w:rsidRPr="00815633">
        <w:rPr>
          <w:i/>
          <w:iCs/>
          <w:szCs w:val="20"/>
          <w:u w:val="single"/>
        </w:rPr>
        <w:tab/>
      </w:r>
      <w:r w:rsidRPr="00815633">
        <w:rPr>
          <w:i/>
          <w:iCs/>
          <w:szCs w:val="20"/>
          <w:u w:val="single"/>
        </w:rPr>
        <w:tab/>
      </w:r>
    </w:p>
    <w:p w14:paraId="79261406" w14:textId="77777777" w:rsidR="00815633" w:rsidRPr="00815633" w:rsidRDefault="00815633" w:rsidP="00815633">
      <w:pPr>
        <w:spacing w:after="0" w:line="240" w:lineRule="auto"/>
        <w:ind w:left="4320" w:firstLine="0"/>
        <w:rPr>
          <w:szCs w:val="20"/>
        </w:rPr>
      </w:pPr>
      <w:r w:rsidRPr="00815633">
        <w:rPr>
          <w:szCs w:val="20"/>
        </w:rPr>
        <w:t>Kevin R. Bartz</w:t>
      </w:r>
    </w:p>
    <w:p w14:paraId="1B93A65D" w14:textId="77777777" w:rsidR="00D95E85" w:rsidRPr="008647EB" w:rsidRDefault="00D95E85" w:rsidP="00D95E85">
      <w:pPr>
        <w:pStyle w:val="Paragraph"/>
        <w:keepNext/>
        <w:keepLines/>
        <w:ind w:left="4320" w:firstLine="0"/>
      </w:pPr>
    </w:p>
    <w:sectPr w:rsidR="00D95E85" w:rsidRPr="008647EB"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87807" w14:textId="77777777" w:rsidR="00FE6BBA" w:rsidRDefault="00FE6BBA">
      <w:pPr>
        <w:spacing w:after="0" w:line="240" w:lineRule="auto"/>
      </w:pPr>
      <w:r>
        <w:separator/>
      </w:r>
    </w:p>
  </w:endnote>
  <w:endnote w:type="continuationSeparator" w:id="0">
    <w:p w14:paraId="0344EADC" w14:textId="77777777" w:rsidR="00FE6BBA" w:rsidRDefault="00FE6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72C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10173CA" w14:textId="77777777" w:rsidR="00071BFA" w:rsidRDefault="00071BFA" w:rsidP="008016FB">
    <w:pPr>
      <w:pStyle w:val="Footer"/>
    </w:pPr>
  </w:p>
  <w:p w14:paraId="0FC4065F" w14:textId="77777777" w:rsidR="00071BFA" w:rsidRDefault="00071BFA" w:rsidP="008016FB"/>
  <w:p w14:paraId="6E3512E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FB687" w14:textId="77777777" w:rsidR="002F5A9D" w:rsidRDefault="002F5A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87AA5" w14:textId="77777777" w:rsidR="002F5A9D" w:rsidRDefault="002F5A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BD7E2" w14:textId="77777777" w:rsidR="00FE6BBA" w:rsidRDefault="00FE6BBA">
      <w:pPr>
        <w:spacing w:after="0" w:line="240" w:lineRule="auto"/>
      </w:pPr>
      <w:r>
        <w:separator/>
      </w:r>
    </w:p>
  </w:footnote>
  <w:footnote w:type="continuationSeparator" w:id="0">
    <w:p w14:paraId="25CE7F94" w14:textId="77777777" w:rsidR="00FE6BBA" w:rsidRDefault="00FE6BBA">
      <w:pPr>
        <w:spacing w:after="0" w:line="240" w:lineRule="auto"/>
      </w:pPr>
      <w:r>
        <w:continuationSeparator/>
      </w:r>
    </w:p>
  </w:footnote>
  <w:footnote w:type="continuationNotice" w:id="1">
    <w:p w14:paraId="0A7F4264" w14:textId="77777777" w:rsidR="00FE6BBA" w:rsidRDefault="00FE6B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C9A65" w14:textId="77777777" w:rsidR="002F5A9D" w:rsidRDefault="002F5A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2E130019" w14:textId="77777777" w:rsidR="007706FD" w:rsidRPr="00D3705C" w:rsidRDefault="00D3705C" w:rsidP="00D3705C">
        <w:pPr>
          <w:pStyle w:val="Header"/>
          <w:jc w:val="right"/>
          <w:rPr>
            <w:b w:val="0"/>
            <w:bCs/>
            <w:szCs w:val="20"/>
          </w:rPr>
        </w:pPr>
        <w:r w:rsidRPr="004D1ADC">
          <w:rPr>
            <w:szCs w:val="20"/>
          </w:rPr>
          <w:t xml:space="preserve">Page </w:t>
        </w:r>
        <w:r w:rsidRPr="004D1ADC">
          <w:rPr>
            <w:szCs w:val="20"/>
          </w:rPr>
          <w:fldChar w:fldCharType="begin"/>
        </w:r>
        <w:r w:rsidRPr="004D1ADC">
          <w:rPr>
            <w:szCs w:val="20"/>
          </w:rPr>
          <w:instrText xml:space="preserve"> PAGE </w:instrText>
        </w:r>
        <w:r w:rsidRPr="004D1ADC">
          <w:rPr>
            <w:szCs w:val="20"/>
          </w:rPr>
          <w:fldChar w:fldCharType="separate"/>
        </w:r>
        <w:r w:rsidRPr="004D1ADC">
          <w:rPr>
            <w:szCs w:val="20"/>
          </w:rPr>
          <w:t>2</w:t>
        </w:r>
        <w:r w:rsidRPr="004D1ADC">
          <w:rPr>
            <w:szCs w:val="20"/>
          </w:rPr>
          <w:fldChar w:fldCharType="end"/>
        </w:r>
        <w:r w:rsidRPr="004D1ADC">
          <w:rPr>
            <w:szCs w:val="20"/>
          </w:rPr>
          <w:t xml:space="preserve"> of </w:t>
        </w:r>
        <w:r w:rsidRPr="004D1ADC">
          <w:rPr>
            <w:szCs w:val="20"/>
          </w:rPr>
          <w:fldChar w:fldCharType="begin"/>
        </w:r>
        <w:r w:rsidRPr="004D1ADC">
          <w:rPr>
            <w:szCs w:val="20"/>
          </w:rPr>
          <w:instrText xml:space="preserve"> NUMPAGES  </w:instrText>
        </w:r>
        <w:r w:rsidRPr="004D1ADC">
          <w:rPr>
            <w:szCs w:val="20"/>
          </w:rPr>
          <w:fldChar w:fldCharType="separate"/>
        </w:r>
        <w:r w:rsidRPr="004D1ADC">
          <w:rPr>
            <w:szCs w:val="20"/>
          </w:rPr>
          <w:t>2</w:t>
        </w:r>
        <w:r w:rsidRPr="004D1ADC">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A8F2C" w14:textId="77777777" w:rsidR="002F5A9D" w:rsidRDefault="002F5A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ECE2147"/>
    <w:multiLevelType w:val="hybridMultilevel"/>
    <w:tmpl w:val="1A5816F2"/>
    <w:lvl w:ilvl="0" w:tplc="744C0924">
      <w:start w:val="3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636187550">
    <w:abstractNumId w:val="10"/>
  </w:num>
  <w:num w:numId="2" w16cid:durableId="1369524979">
    <w:abstractNumId w:val="25"/>
  </w:num>
  <w:num w:numId="3" w16cid:durableId="1410692715">
    <w:abstractNumId w:val="16"/>
  </w:num>
  <w:num w:numId="4" w16cid:durableId="1381244525">
    <w:abstractNumId w:val="13"/>
  </w:num>
  <w:num w:numId="5" w16cid:durableId="1806698746">
    <w:abstractNumId w:val="24"/>
  </w:num>
  <w:num w:numId="6" w16cid:durableId="2002391434">
    <w:abstractNumId w:val="23"/>
  </w:num>
  <w:num w:numId="7" w16cid:durableId="912281193">
    <w:abstractNumId w:val="17"/>
  </w:num>
  <w:num w:numId="8" w16cid:durableId="732779791">
    <w:abstractNumId w:val="18"/>
  </w:num>
  <w:num w:numId="9" w16cid:durableId="839854796">
    <w:abstractNumId w:val="21"/>
  </w:num>
  <w:num w:numId="10" w16cid:durableId="1182086466">
    <w:abstractNumId w:val="22"/>
  </w:num>
  <w:num w:numId="11" w16cid:durableId="132791914">
    <w:abstractNumId w:val="14"/>
  </w:num>
  <w:num w:numId="12" w16cid:durableId="1313875937">
    <w:abstractNumId w:val="20"/>
  </w:num>
  <w:num w:numId="13" w16cid:durableId="1866214183">
    <w:abstractNumId w:val="9"/>
  </w:num>
  <w:num w:numId="14" w16cid:durableId="1944216638">
    <w:abstractNumId w:val="7"/>
  </w:num>
  <w:num w:numId="15" w16cid:durableId="1051999779">
    <w:abstractNumId w:val="6"/>
  </w:num>
  <w:num w:numId="16" w16cid:durableId="916094414">
    <w:abstractNumId w:val="5"/>
  </w:num>
  <w:num w:numId="17" w16cid:durableId="2043165195">
    <w:abstractNumId w:val="4"/>
  </w:num>
  <w:num w:numId="18" w16cid:durableId="1666978043">
    <w:abstractNumId w:val="8"/>
  </w:num>
  <w:num w:numId="19" w16cid:durableId="1555775563">
    <w:abstractNumId w:val="3"/>
  </w:num>
  <w:num w:numId="20" w16cid:durableId="879055567">
    <w:abstractNumId w:val="2"/>
  </w:num>
  <w:num w:numId="21" w16cid:durableId="2024091402">
    <w:abstractNumId w:val="1"/>
  </w:num>
  <w:num w:numId="22" w16cid:durableId="1481266175">
    <w:abstractNumId w:val="0"/>
  </w:num>
  <w:num w:numId="23" w16cid:durableId="98531716">
    <w:abstractNumId w:val="12"/>
  </w:num>
  <w:num w:numId="24" w16cid:durableId="46345771">
    <w:abstractNumId w:val="15"/>
  </w:num>
  <w:num w:numId="25" w16cid:durableId="1381007140">
    <w:abstractNumId w:val="19"/>
  </w:num>
  <w:num w:numId="26" w16cid:durableId="1286959977">
    <w:abstractNumId w:val="11"/>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A9D"/>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873F0"/>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3EB2"/>
    <w:rsid w:val="000E6961"/>
    <w:rsid w:val="000F0183"/>
    <w:rsid w:val="000F1B5D"/>
    <w:rsid w:val="000F1F40"/>
    <w:rsid w:val="000F2CCD"/>
    <w:rsid w:val="000F6B34"/>
    <w:rsid w:val="000F6BEB"/>
    <w:rsid w:val="000F7F9C"/>
    <w:rsid w:val="00101DD7"/>
    <w:rsid w:val="00101E9A"/>
    <w:rsid w:val="0010359F"/>
    <w:rsid w:val="00104BD4"/>
    <w:rsid w:val="001067EE"/>
    <w:rsid w:val="00106A78"/>
    <w:rsid w:val="00110861"/>
    <w:rsid w:val="001171A2"/>
    <w:rsid w:val="0012028B"/>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4CB2"/>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737"/>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B7D"/>
    <w:rsid w:val="001C0EBF"/>
    <w:rsid w:val="001C273E"/>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67481"/>
    <w:rsid w:val="00270C7B"/>
    <w:rsid w:val="00271524"/>
    <w:rsid w:val="00271D41"/>
    <w:rsid w:val="002720F6"/>
    <w:rsid w:val="00272208"/>
    <w:rsid w:val="00273FF4"/>
    <w:rsid w:val="002821AF"/>
    <w:rsid w:val="00282897"/>
    <w:rsid w:val="0028290A"/>
    <w:rsid w:val="00283F39"/>
    <w:rsid w:val="00285A49"/>
    <w:rsid w:val="00285CF8"/>
    <w:rsid w:val="00286D26"/>
    <w:rsid w:val="002871A5"/>
    <w:rsid w:val="0029005F"/>
    <w:rsid w:val="00294C96"/>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5A9D"/>
    <w:rsid w:val="002F765B"/>
    <w:rsid w:val="002F7B0F"/>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4B16"/>
    <w:rsid w:val="00365A12"/>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2F6B"/>
    <w:rsid w:val="004231B2"/>
    <w:rsid w:val="00423664"/>
    <w:rsid w:val="004259C2"/>
    <w:rsid w:val="00431A63"/>
    <w:rsid w:val="00432729"/>
    <w:rsid w:val="00434247"/>
    <w:rsid w:val="00435C56"/>
    <w:rsid w:val="00437425"/>
    <w:rsid w:val="00437F13"/>
    <w:rsid w:val="00444E4F"/>
    <w:rsid w:val="00444FEA"/>
    <w:rsid w:val="004459EC"/>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1ADC"/>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C46"/>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0007"/>
    <w:rsid w:val="0059197A"/>
    <w:rsid w:val="0059201D"/>
    <w:rsid w:val="00592F04"/>
    <w:rsid w:val="00595FDD"/>
    <w:rsid w:val="0059639F"/>
    <w:rsid w:val="00596A01"/>
    <w:rsid w:val="00596DB2"/>
    <w:rsid w:val="005A27BA"/>
    <w:rsid w:val="005A31F1"/>
    <w:rsid w:val="005A3A98"/>
    <w:rsid w:val="005A3E04"/>
    <w:rsid w:val="005A446F"/>
    <w:rsid w:val="005A48CB"/>
    <w:rsid w:val="005A652A"/>
    <w:rsid w:val="005B16C7"/>
    <w:rsid w:val="005B1AC5"/>
    <w:rsid w:val="005B2751"/>
    <w:rsid w:val="005B2FFD"/>
    <w:rsid w:val="005B655A"/>
    <w:rsid w:val="005B6597"/>
    <w:rsid w:val="005B76D0"/>
    <w:rsid w:val="005B7B7B"/>
    <w:rsid w:val="005B7BE7"/>
    <w:rsid w:val="005C037C"/>
    <w:rsid w:val="005C21C3"/>
    <w:rsid w:val="005C4526"/>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23334"/>
    <w:rsid w:val="00630701"/>
    <w:rsid w:val="00633065"/>
    <w:rsid w:val="00637ABE"/>
    <w:rsid w:val="00641C47"/>
    <w:rsid w:val="0064292A"/>
    <w:rsid w:val="006470FE"/>
    <w:rsid w:val="00647E5B"/>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03A8"/>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15633"/>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2B9"/>
    <w:rsid w:val="00861509"/>
    <w:rsid w:val="008647EB"/>
    <w:rsid w:val="00864EF1"/>
    <w:rsid w:val="00865E02"/>
    <w:rsid w:val="00866100"/>
    <w:rsid w:val="00871E82"/>
    <w:rsid w:val="00873122"/>
    <w:rsid w:val="0088061E"/>
    <w:rsid w:val="008814ED"/>
    <w:rsid w:val="00882D8A"/>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5D39"/>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31B6"/>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2EC"/>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87472"/>
    <w:rsid w:val="00A910D5"/>
    <w:rsid w:val="00A933E7"/>
    <w:rsid w:val="00A95704"/>
    <w:rsid w:val="00A95F6F"/>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B04"/>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9BB"/>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31"/>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42A"/>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B26"/>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5E85"/>
    <w:rsid w:val="00DA03AE"/>
    <w:rsid w:val="00DA0FDC"/>
    <w:rsid w:val="00DA1207"/>
    <w:rsid w:val="00DA2E1A"/>
    <w:rsid w:val="00DA3D1A"/>
    <w:rsid w:val="00DA4115"/>
    <w:rsid w:val="00DA463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DF7E0F"/>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6EC"/>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E6BBA"/>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72E66A"/>
  <w15:chartTrackingRefBased/>
  <w15:docId w15:val="{6F9D950A-8449-4521-A2AC-652E94BE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D95E85"/>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paragraph" w:styleId="NormalWeb">
    <w:name w:val="Normal (Web)"/>
    <w:basedOn w:val="Normal"/>
    <w:uiPriority w:val="99"/>
    <w:unhideWhenUsed/>
    <w:rsid w:val="009D31B6"/>
    <w:pPr>
      <w:spacing w:before="100" w:beforeAutospacing="1" w:after="100" w:afterAutospacing="1" w:line="240" w:lineRule="auto"/>
      <w:ind w:firstLine="0"/>
      <w:jc w:val="left"/>
    </w:pPr>
  </w:style>
  <w:style w:type="paragraph" w:styleId="Revision">
    <w:name w:val="Revision"/>
    <w:hidden/>
    <w:uiPriority w:val="99"/>
    <w:semiHidden/>
    <w:rsid w:val="00364B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1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Legal\Paralegal%20Shared%20Files\Routine%20Filings%20templates\Water\amend%20water%20ccn%20insuff%20-%20AUTO.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amend water ccn insuff - AUTO</Template>
  <TotalTime>95</TotalTime>
  <Pages>3</Pages>
  <Words>612</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56732 Staff</vt:lpstr>
    </vt:vector>
  </TitlesOfParts>
  <Manager/>
  <Company>Public Utility Commission of Texas</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56732 Staff</dc:title>
  <dc:subject/>
  <dc:creator>Floyd.Walker@puc.texas.gov</dc:creator>
  <cp:keywords>pleading</cp:keywords>
  <dc:description>Commission Staff’s</dc:description>
  <cp:lastModifiedBy>Kevin Bartz</cp:lastModifiedBy>
  <cp:revision>9</cp:revision>
  <cp:lastPrinted>2006-01-30T16:46:00Z</cp:lastPrinted>
  <dcterms:created xsi:type="dcterms:W3CDTF">2025-05-29T13:44:00Z</dcterms:created>
  <dcterms:modified xsi:type="dcterms:W3CDTF">2025-06-04T15:03:00Z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57776</vt:r8>
  </property>
  <property fmtid="{D5CDD505-2E9C-101B-9397-08002B2CF9AE}" pid="3" name="DocStyle" linkTarget="DocumentStyle">
    <vt:lpwstr>APPLICATION OF ARMSTRONG WATER SUPPLY CORPORATION TO AMEND ITS CERTIFICATE OF CONVENIENCE AND NECESSITY IN BELL COUNTY</vt:lpwstr>
  </property>
  <property fmtid="{D5CDD505-2E9C-101B-9397-08002B2CF9AE}" pid="4" name="Division">
    <vt:lpwstr>Legal</vt:lpwstr>
  </property>
  <property fmtid="{D5CDD505-2E9C-101B-9397-08002B2CF9AE}" pid="5" name="Matter" linkTarget="CaseType">
    <vt:lpwstr>Docket No. 57776 </vt:lpwstr>
  </property>
  <property fmtid="{D5CDD505-2E9C-101B-9397-08002B2CF9AE}" pid="6" name="Control Number" linkTarget="DocNo">
    <vt:r8>57776</vt:r8>
  </property>
</Properties>
</file>